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E0E5B" w14:textId="77777777" w:rsidR="00D4387B" w:rsidRPr="00A969C9" w:rsidRDefault="002869BE" w:rsidP="00D4387B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14:paraId="0F8FDFC6" w14:textId="7905E203" w:rsidR="00FA43E7" w:rsidRPr="00FA43E7" w:rsidRDefault="00FA43E7" w:rsidP="006A5EDE">
      <w:pPr>
        <w:pStyle w:val="a6"/>
        <w:spacing w:line="360" w:lineRule="auto"/>
        <w:jc w:val="center"/>
        <w:outlineLvl w:val="0"/>
        <w:rPr>
          <w:rFonts w:ascii="David" w:hAnsi="David"/>
          <w:b/>
          <w:bCs/>
          <w:sz w:val="28"/>
          <w:szCs w:val="28"/>
          <w:u w:val="single"/>
          <w:rtl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מכרז פומבי מס' 42-2023 </w:t>
      </w:r>
      <w:r>
        <w:rPr>
          <w:rFonts w:ascii="David" w:hAnsi="David"/>
          <w:b/>
          <w:bCs/>
          <w:sz w:val="28"/>
          <w:szCs w:val="28"/>
          <w:u w:val="single"/>
          <w:rtl/>
        </w:rPr>
        <w:t>–</w:t>
      </w:r>
      <w:r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למתן שירותי בחירת ואספקת שוברי שי דיגיטליים לעובדי משרד המשפטים</w:t>
      </w:r>
    </w:p>
    <w:p w14:paraId="5C828A88" w14:textId="77777777" w:rsidR="00DC4B30" w:rsidRPr="00D73EA4" w:rsidRDefault="00DC4B30" w:rsidP="00DC4B30">
      <w:pPr>
        <w:keepNext/>
        <w:keepLines/>
        <w:widowControl w:val="0"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3A2596A6" w14:textId="784A5E06" w:rsidR="00DC4B30" w:rsidRPr="00FA43E7" w:rsidRDefault="00FA43E7" w:rsidP="00FA43E7">
      <w:pPr>
        <w:pStyle w:val="a6"/>
        <w:spacing w:line="360" w:lineRule="auto"/>
        <w:outlineLvl w:val="0"/>
        <w:rPr>
          <w:rtl/>
        </w:rPr>
      </w:pPr>
      <w:r w:rsidRPr="00045DE8">
        <w:rPr>
          <w:rFonts w:hint="cs"/>
          <w:rtl/>
        </w:rPr>
        <w:t xml:space="preserve">משרד המשפטים מזמין מציעים להגיש הצעות </w:t>
      </w:r>
      <w:r>
        <w:rPr>
          <w:rFonts w:hint="cs"/>
          <w:rtl/>
        </w:rPr>
        <w:t>ל</w:t>
      </w:r>
      <w:r w:rsidRPr="00FA43E7">
        <w:rPr>
          <w:rFonts w:hint="cs"/>
          <w:rtl/>
        </w:rPr>
        <w:t xml:space="preserve">מכרז פומבי מס' 42-2023 </w:t>
      </w:r>
      <w:r w:rsidRPr="00FA43E7">
        <w:rPr>
          <w:rtl/>
        </w:rPr>
        <w:t>–</w:t>
      </w:r>
      <w:r w:rsidRPr="00FA43E7">
        <w:rPr>
          <w:rFonts w:hint="cs"/>
          <w:rtl/>
        </w:rPr>
        <w:t xml:space="preserve"> למתן שירותי בחירת ואספקת שוברי שי דיגיטליים לעובדי משרד המשפטים</w:t>
      </w:r>
    </w:p>
    <w:p w14:paraId="663F0EFC" w14:textId="71D1D40D" w:rsidR="002869BE" w:rsidRPr="00A969C9" w:rsidRDefault="002869BE" w:rsidP="007B1C3B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FA43E7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17.10.2023</w:t>
      </w:r>
      <w:r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עד השעה 1</w:t>
      </w:r>
      <w:r w:rsidR="00472C25"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</w:t>
      </w:r>
      <w:r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14:paraId="1C2EC79E" w14:textId="77777777" w:rsidR="002869BE" w:rsidRPr="00A969C9" w:rsidRDefault="002869BE" w:rsidP="00FB6105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49ACCBB8" w14:textId="5BFE333F" w:rsidR="0021547A" w:rsidRDefault="0021547A" w:rsidP="006A5EDE">
      <w:pPr>
        <w:numPr>
          <w:ilvl w:val="0"/>
          <w:numId w:val="19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782EB5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</w:t>
      </w:r>
      <w:r w:rsidR="005516A9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- </w:t>
      </w:r>
      <w:r w:rsidR="00782EB5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אופן</w:t>
      </w: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הגשת הצעות).</w:t>
      </w:r>
    </w:p>
    <w:p w14:paraId="05102B16" w14:textId="77777777" w:rsidR="0021547A" w:rsidRDefault="0021547A" w:rsidP="002154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14:paraId="5851AB48" w14:textId="77777777" w:rsidR="0021547A" w:rsidRDefault="0021547A" w:rsidP="002154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5024BD26" w14:textId="3F6072CC" w:rsidR="0021547A" w:rsidRDefault="0021547A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14:paraId="7220DFE9" w14:textId="5CF6BA66" w:rsidR="000C25A6" w:rsidRPr="000C25A6" w:rsidRDefault="00083C69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10" w:history="1">
        <w:r w:rsidR="000C25A6" w:rsidRPr="000C25A6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https://merkava.mrp.gov.il/tenders/gate/index.html?bid_object_id=4000574475</w:t>
        </w:r>
      </w:hyperlink>
      <w:r w:rsidR="000C25A6" w:rsidRPr="000C25A6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14:paraId="4474A69E" w14:textId="77777777" w:rsidR="002869BE" w:rsidRPr="006A5EDE" w:rsidRDefault="002869BE" w:rsidP="006A5EDE">
      <w:pPr>
        <w:pStyle w:val="a4"/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6A5ED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4A28D2C4" w14:textId="6B29ED1A" w:rsidR="002869BE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ל </w:t>
      </w:r>
      <w:r w:rsidR="008277B1">
        <w:rPr>
          <w:rFonts w:ascii="David" w:hAnsi="David" w:cs="David" w:hint="cs"/>
          <w:sz w:val="24"/>
          <w:szCs w:val="24"/>
          <w:rtl/>
        </w:rPr>
        <w:t>12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</w:t>
      </w:r>
      <w:r w:rsidRPr="00A969C9">
        <w:rPr>
          <w:rFonts w:ascii="David" w:hAnsi="David" w:cs="David"/>
          <w:sz w:val="24"/>
          <w:szCs w:val="24"/>
          <w:rtl/>
        </w:rPr>
        <w:t xml:space="preserve">, עם אופציה להארכה </w:t>
      </w:r>
      <w:r w:rsidR="00FA43E7">
        <w:rPr>
          <w:rFonts w:ascii="David" w:hAnsi="David" w:cs="David" w:hint="cs"/>
          <w:sz w:val="24"/>
          <w:szCs w:val="24"/>
          <w:rtl/>
        </w:rPr>
        <w:t>בעוד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="008277B1">
        <w:rPr>
          <w:rFonts w:ascii="David" w:hAnsi="David" w:cs="David" w:hint="cs"/>
          <w:sz w:val="24"/>
          <w:szCs w:val="24"/>
          <w:rtl/>
        </w:rPr>
        <w:t>48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 נוספים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r w:rsidR="00BD5AFD" w:rsidRPr="00A969C9">
        <w:rPr>
          <w:rFonts w:ascii="David" w:hAnsi="David" w:cs="David"/>
          <w:sz w:val="24"/>
          <w:szCs w:val="24"/>
          <w:rtl/>
        </w:rPr>
        <w:t>עד 12 חודשים</w:t>
      </w:r>
      <w:r w:rsidRPr="00A969C9">
        <w:rPr>
          <w:rFonts w:ascii="David" w:hAnsi="David" w:cs="David"/>
          <w:sz w:val="24"/>
          <w:szCs w:val="24"/>
          <w:rtl/>
        </w:rPr>
        <w:t xml:space="preserve"> בכל פעם (סה"כ </w:t>
      </w:r>
      <w:r w:rsidR="008277B1"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="00BD5AFD" w:rsidRPr="00A969C9">
        <w:rPr>
          <w:rFonts w:ascii="David" w:hAnsi="David" w:cs="David"/>
          <w:sz w:val="24"/>
          <w:szCs w:val="24"/>
          <w:rtl/>
        </w:rPr>
        <w:t>חודשים</w:t>
      </w:r>
      <w:r w:rsidRPr="00A969C9">
        <w:rPr>
          <w:rFonts w:ascii="David" w:hAnsi="David" w:cs="David"/>
          <w:sz w:val="24"/>
          <w:szCs w:val="24"/>
          <w:rtl/>
        </w:rPr>
        <w:t>).</w:t>
      </w:r>
    </w:p>
    <w:p w14:paraId="1B2A7B1A" w14:textId="77777777"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</w:p>
    <w:p w14:paraId="05D271ED" w14:textId="77777777" w:rsidR="00B23952" w:rsidRPr="00B23952" w:rsidRDefault="00862595" w:rsidP="00B23952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0" w:name="_Ref321923070"/>
      <w:bookmarkStart w:id="1" w:name="_Ref495319697"/>
      <w:bookmarkStart w:id="2" w:name="_Ref463417254"/>
      <w:bookmarkStart w:id="3" w:name="_Ref321923565"/>
      <w:bookmarkStart w:id="4" w:name="_Ref321923051"/>
      <w:r w:rsidRPr="00B23952">
        <w:rPr>
          <w:rFonts w:ascii="David" w:hAnsi="David" w:cs="David"/>
          <w:sz w:val="24"/>
          <w:szCs w:val="24"/>
          <w:rtl/>
        </w:rPr>
        <w:t xml:space="preserve">המציע רשום במרשם המתנהל על פי דין ומהווה ישות משפטית אחת. </w:t>
      </w:r>
    </w:p>
    <w:p w14:paraId="3A948051" w14:textId="77777777" w:rsidR="005516A9" w:rsidRDefault="00B23952" w:rsidP="00B23952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23952">
        <w:rPr>
          <w:rFonts w:ascii="David" w:hAnsi="David" w:cs="David"/>
          <w:sz w:val="24"/>
          <w:szCs w:val="24"/>
          <w:rtl/>
        </w:rPr>
        <w:t>ככל שהמציע</w:t>
      </w:r>
      <w:r w:rsidRPr="00B23952">
        <w:rPr>
          <w:rFonts w:ascii="David" w:hAnsi="David" w:cs="David" w:hint="cs"/>
          <w:sz w:val="24"/>
          <w:szCs w:val="24"/>
          <w:rtl/>
        </w:rPr>
        <w:t>,</w:t>
      </w:r>
      <w:r w:rsidRPr="00B23952">
        <w:rPr>
          <w:rFonts w:ascii="David" w:hAnsi="David" w:cs="David"/>
          <w:sz w:val="24"/>
          <w:szCs w:val="24"/>
          <w:rtl/>
        </w:rPr>
        <w:t xml:space="preserve"> חברה או שותפות</w:t>
      </w:r>
      <w:r w:rsidRPr="00B23952">
        <w:rPr>
          <w:rFonts w:ascii="David" w:hAnsi="David" w:cs="David" w:hint="cs"/>
          <w:sz w:val="24"/>
          <w:szCs w:val="24"/>
          <w:rtl/>
        </w:rPr>
        <w:t xml:space="preserve"> רשומה</w:t>
      </w:r>
      <w:r w:rsidRPr="00B23952">
        <w:rPr>
          <w:rFonts w:ascii="David" w:hAnsi="David" w:cs="David"/>
          <w:sz w:val="24"/>
          <w:szCs w:val="24"/>
          <w:rtl/>
        </w:rPr>
        <w:t xml:space="preserve"> – המציע אינו בעל חובות אגרה שנתית ברשות התאגידים בשנ</w:t>
      </w:r>
      <w:r w:rsidRPr="00B23952">
        <w:rPr>
          <w:rFonts w:ascii="David" w:hAnsi="David" w:cs="David" w:hint="cs"/>
          <w:sz w:val="24"/>
          <w:szCs w:val="24"/>
          <w:rtl/>
        </w:rPr>
        <w:t>ה</w:t>
      </w:r>
      <w:r w:rsidRPr="00B23952">
        <w:rPr>
          <w:rFonts w:ascii="David" w:hAnsi="David" w:cs="David"/>
          <w:sz w:val="24"/>
          <w:szCs w:val="24"/>
          <w:rtl/>
        </w:rPr>
        <w:t xml:space="preserve"> שקדמ</w:t>
      </w:r>
      <w:r w:rsidRPr="00B23952">
        <w:rPr>
          <w:rFonts w:ascii="David" w:hAnsi="David" w:cs="David" w:hint="cs"/>
          <w:sz w:val="24"/>
          <w:szCs w:val="24"/>
          <w:rtl/>
        </w:rPr>
        <w:t>ה</w:t>
      </w:r>
      <w:r w:rsidRPr="00B23952">
        <w:rPr>
          <w:rFonts w:ascii="David" w:hAnsi="David" w:cs="David"/>
          <w:sz w:val="24"/>
          <w:szCs w:val="24"/>
          <w:rtl/>
        </w:rPr>
        <w:t xml:space="preserve"> לשנה שבה מוגשת ההצעה</w:t>
      </w:r>
      <w:r w:rsidRPr="00B23952">
        <w:rPr>
          <w:rFonts w:ascii="David" w:hAnsi="David" w:cs="David" w:hint="cs"/>
          <w:sz w:val="24"/>
          <w:szCs w:val="24"/>
          <w:rtl/>
        </w:rPr>
        <w:t xml:space="preserve"> </w:t>
      </w:r>
      <w:r w:rsidRPr="00B23952">
        <w:rPr>
          <w:rFonts w:ascii="David" w:hAnsi="David" w:cs="David"/>
          <w:sz w:val="24"/>
          <w:szCs w:val="24"/>
          <w:rtl/>
        </w:rPr>
        <w:t>והוא אינו חברה מפרת חוק או בהתראה לפני רישום כחברה מפרת חוק.</w:t>
      </w:r>
      <w:r w:rsidRPr="00B23952"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077351C0" w14:textId="45C53BD0" w:rsidR="00B23952" w:rsidRPr="00B23952" w:rsidRDefault="00B23952" w:rsidP="00B23952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23952">
        <w:rPr>
          <w:rFonts w:ascii="David" w:hAnsi="David" w:cs="David"/>
          <w:sz w:val="24"/>
          <w:szCs w:val="24"/>
          <w:rtl/>
        </w:rPr>
        <w:t xml:space="preserve">אם הגוף המציע </w:t>
      </w:r>
      <w:r w:rsidRPr="00B23952">
        <w:rPr>
          <w:rFonts w:ascii="David" w:hAnsi="David" w:cs="David" w:hint="cs"/>
          <w:sz w:val="24"/>
          <w:szCs w:val="24"/>
          <w:rtl/>
        </w:rPr>
        <w:t>הוא</w:t>
      </w:r>
      <w:r w:rsidRPr="00B23952">
        <w:rPr>
          <w:rFonts w:ascii="David" w:hAnsi="David" w:cs="David"/>
          <w:sz w:val="24"/>
          <w:szCs w:val="24"/>
          <w:rtl/>
        </w:rPr>
        <w:t xml:space="preserve"> מלכ"ר עליו להיות בעל אישור ניהול תקין, מטעם רשם העמותות, בתוקף לשנה השוטפת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673D5C10" w14:textId="77777777" w:rsidR="00B23952" w:rsidRPr="00B23952" w:rsidRDefault="00B23952" w:rsidP="00B23952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5" w:name="_Ref451462809"/>
      <w:bookmarkEnd w:id="0"/>
      <w:bookmarkEnd w:id="1"/>
      <w:bookmarkEnd w:id="2"/>
      <w:r w:rsidRPr="00B23952">
        <w:rPr>
          <w:rFonts w:ascii="David" w:hAnsi="David" w:cs="David"/>
          <w:sz w:val="24"/>
          <w:szCs w:val="24"/>
          <w:rtl/>
        </w:rPr>
        <w:t>המציע מחזיק בכל האישורים הנדרשים לפי חוק עסקאות גופים ציבוריים התשל"ו-1976</w:t>
      </w:r>
      <w:r w:rsidRPr="00B23952">
        <w:rPr>
          <w:rFonts w:ascii="David" w:hAnsi="David" w:cs="David" w:hint="cs"/>
          <w:sz w:val="24"/>
          <w:szCs w:val="24"/>
          <w:rtl/>
        </w:rPr>
        <w:t>.</w:t>
      </w:r>
      <w:bookmarkStart w:id="6" w:name="_Ref460232912"/>
      <w:bookmarkStart w:id="7" w:name="_Ref460873138"/>
      <w:bookmarkEnd w:id="5"/>
    </w:p>
    <w:p w14:paraId="6134EE18" w14:textId="77777777" w:rsidR="00B23952" w:rsidRPr="00B23952" w:rsidRDefault="00B23952" w:rsidP="00B23952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23952">
        <w:rPr>
          <w:rFonts w:ascii="David" w:hAnsi="David" w:cs="David"/>
          <w:sz w:val="24"/>
          <w:szCs w:val="24"/>
          <w:rtl/>
        </w:rPr>
        <w:t>תצהיר המאומת על ידי עורך דין בדבר ה</w:t>
      </w:r>
      <w:r w:rsidRPr="00B23952">
        <w:rPr>
          <w:rFonts w:ascii="David" w:hAnsi="David" w:cs="David" w:hint="cs"/>
          <w:sz w:val="24"/>
          <w:szCs w:val="24"/>
          <w:rtl/>
        </w:rPr>
        <w:t>י</w:t>
      </w:r>
      <w:r w:rsidRPr="00B23952">
        <w:rPr>
          <w:rFonts w:ascii="David" w:hAnsi="David" w:cs="David"/>
          <w:sz w:val="24"/>
          <w:szCs w:val="24"/>
          <w:rtl/>
        </w:rPr>
        <w:t>עדר הרשעות בעברות לפי חוק עובדים זרים, תשנ"א-1991 ולפי חוק שכר מינימום, תשמ"ז-1987.</w:t>
      </w:r>
    </w:p>
    <w:p w14:paraId="4A225F23" w14:textId="77777777" w:rsidR="00B23952" w:rsidRPr="00B23952" w:rsidRDefault="00B23952" w:rsidP="00B23952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23952">
        <w:rPr>
          <w:rFonts w:ascii="David" w:hAnsi="David" w:cs="David"/>
          <w:sz w:val="24"/>
          <w:szCs w:val="24"/>
          <w:rtl/>
        </w:rPr>
        <w:t>המציע יצהיר בדבר עמידתו בהוראות סעיף 9 לחוק שוויון לאנשים עם מוגבלות.</w:t>
      </w:r>
    </w:p>
    <w:p w14:paraId="2F108E32" w14:textId="77777777" w:rsidR="00B23952" w:rsidRPr="00B23952" w:rsidRDefault="00B23952" w:rsidP="00B23952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23952">
        <w:rPr>
          <w:rFonts w:ascii="David" w:hAnsi="David" w:cs="David" w:hint="cs"/>
          <w:sz w:val="24"/>
          <w:szCs w:val="24"/>
          <w:rtl/>
        </w:rPr>
        <w:t>לא קיים חשש לקיומו של המציע עסק חי.</w:t>
      </w:r>
    </w:p>
    <w:p w14:paraId="7E4ED119" w14:textId="1F1956D4" w:rsidR="00B23952" w:rsidRPr="00B23952" w:rsidRDefault="00B23952" w:rsidP="00B23952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23952">
        <w:rPr>
          <w:rFonts w:ascii="David" w:hAnsi="David" w:cs="David"/>
          <w:sz w:val="24"/>
          <w:szCs w:val="24"/>
          <w:rtl/>
        </w:rPr>
        <w:t xml:space="preserve">המציע יצרף להצעתו אישור חתום על ידי עורך דין בדבר </w:t>
      </w:r>
      <w:proofErr w:type="spellStart"/>
      <w:r w:rsidRPr="00B23952">
        <w:rPr>
          <w:rFonts w:ascii="David" w:hAnsi="David" w:cs="David"/>
          <w:sz w:val="24"/>
          <w:szCs w:val="24"/>
          <w:rtl/>
        </w:rPr>
        <w:t>מורשי</w:t>
      </w:r>
      <w:proofErr w:type="spellEnd"/>
      <w:r w:rsidRPr="00B23952">
        <w:rPr>
          <w:rFonts w:ascii="David" w:hAnsi="David" w:cs="David"/>
          <w:sz w:val="24"/>
          <w:szCs w:val="24"/>
          <w:rtl/>
        </w:rPr>
        <w:t xml:space="preserve"> החתימה המורשים לחייב את המציע</w:t>
      </w:r>
      <w:r w:rsidRPr="00B23952">
        <w:rPr>
          <w:rFonts w:ascii="David" w:hAnsi="David" w:cs="David" w:hint="cs"/>
          <w:sz w:val="24"/>
          <w:szCs w:val="24"/>
          <w:rtl/>
        </w:rPr>
        <w:t>.</w:t>
      </w:r>
    </w:p>
    <w:p w14:paraId="2FB44FC6" w14:textId="77777777" w:rsidR="00CE595F" w:rsidRDefault="00CE595F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8" w:name="_Ref343420212"/>
      <w:bookmarkEnd w:id="3"/>
      <w:bookmarkEnd w:id="4"/>
      <w:bookmarkEnd w:id="6"/>
      <w:bookmarkEnd w:id="7"/>
      <w:r w:rsidRPr="00CE595F">
        <w:rPr>
          <w:rFonts w:ascii="David" w:hAnsi="David" w:cs="David" w:hint="cs"/>
          <w:b/>
          <w:bCs/>
          <w:sz w:val="24"/>
          <w:szCs w:val="24"/>
          <w:rtl/>
        </w:rPr>
        <w:t>תנאי סף מקצועיים בהתאם ל</w:t>
      </w:r>
      <w:r w:rsidR="00EC538B">
        <w:rPr>
          <w:rFonts w:ascii="David" w:hAnsi="David" w:cs="David" w:hint="cs"/>
          <w:b/>
          <w:bCs/>
          <w:sz w:val="24"/>
          <w:szCs w:val="24"/>
          <w:rtl/>
        </w:rPr>
        <w:t>קבוע ב</w:t>
      </w:r>
      <w:r w:rsidRPr="00CE595F">
        <w:rPr>
          <w:rFonts w:ascii="David" w:hAnsi="David" w:cs="David" w:hint="cs"/>
          <w:b/>
          <w:bCs/>
          <w:sz w:val="24"/>
          <w:szCs w:val="24"/>
          <w:rtl/>
        </w:rPr>
        <w:t xml:space="preserve">מסמכי המכרז. </w:t>
      </w:r>
    </w:p>
    <w:bookmarkEnd w:id="8"/>
    <w:p w14:paraId="33652EA8" w14:textId="77777777"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4BBBA0B2" w14:textId="77777777" w:rsidR="002869BE" w:rsidRPr="00A969C9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7810B94F" w14:textId="77777777"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34A1F413" w14:textId="77777777" w:rsidR="002869BE" w:rsidRPr="00A969C9" w:rsidRDefault="002869BE" w:rsidP="00FB6105">
      <w:pPr>
        <w:spacing w:before="120" w:after="12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האינטרנט של משרד המשפטים, </w:t>
      </w:r>
      <w:hyperlink r:id="rId11" w:history="1">
        <w:r w:rsidR="00704517" w:rsidRPr="00D921B7">
          <w:rPr>
            <w:rStyle w:val="Hyperlink"/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441D57CA" w14:textId="77777777"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34BDC6E3" w14:textId="79E424C3" w:rsidR="00A27340" w:rsidRPr="00A969C9" w:rsidRDefault="002869BE" w:rsidP="00FB6105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ניתן לקבל את מסמכי המכרז, פרטים נוספים ועדכונים בנו</w:t>
      </w:r>
      <w:r w:rsidR="00CE595F">
        <w:rPr>
          <w:rFonts w:ascii="David" w:eastAsia="Times New Roman" w:hAnsi="David" w:cs="David"/>
          <w:color w:val="000000"/>
          <w:sz w:val="24"/>
          <w:szCs w:val="24"/>
          <w:rtl/>
        </w:rPr>
        <w:t>גע למכרז באתר האינטרנט של המשרד</w:t>
      </w:r>
      <w:r w:rsidR="00CE595F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בכתובת: </w:t>
      </w:r>
      <w:hyperlink r:id="rId12" w:history="1">
        <w:r w:rsidR="00B23952" w:rsidRPr="002A1541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https://www.gov.il/he/Departments/publications/Call_for_bids/tender-42-23</w:t>
        </w:r>
      </w:hyperlink>
      <w:r w:rsidR="001E3B1F">
        <w:rPr>
          <w:rFonts w:ascii="David" w:hAnsi="David" w:cs="David"/>
          <w:sz w:val="24"/>
          <w:szCs w:val="24"/>
        </w:rPr>
        <w:t xml:space="preserve"> </w:t>
      </w:r>
    </w:p>
    <w:p w14:paraId="6F83B885" w14:textId="507517FF" w:rsidR="002869BE" w:rsidRPr="00A969C9" w:rsidRDefault="002869BE" w:rsidP="0050389D">
      <w:pPr>
        <w:spacing w:before="120" w:after="12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BB2445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פניות כל גורם בשאלות ובירורים נוספים בנושא המכרז ייעשו על פי האמור במסמכי המכרז עד ליום </w:t>
      </w:r>
      <w:r w:rsidR="005516A9">
        <w:rPr>
          <w:rFonts w:ascii="David" w:hAnsi="David" w:cs="David" w:hint="cs"/>
          <w:color w:val="000000"/>
          <w:sz w:val="24"/>
          <w:szCs w:val="24"/>
          <w:u w:val="single"/>
          <w:rtl/>
        </w:rPr>
        <w:t>20.09.2023</w:t>
      </w:r>
    </w:p>
    <w:p w14:paraId="2B4AC027" w14:textId="77777777" w:rsidR="002869BE" w:rsidRPr="00A969C9" w:rsidRDefault="002869BE" w:rsidP="00FB6105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DBA5921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20FA3356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399036E5" w14:textId="77777777"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C96C20F" w14:textId="77777777"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F70333" w14:textId="77777777" w:rsidR="00083C69" w:rsidRDefault="00083C69" w:rsidP="007B786B">
      <w:pPr>
        <w:spacing w:after="0" w:line="240" w:lineRule="auto"/>
      </w:pPr>
      <w:r>
        <w:separator/>
      </w:r>
    </w:p>
  </w:endnote>
  <w:endnote w:type="continuationSeparator" w:id="0">
    <w:p w14:paraId="6412A130" w14:textId="77777777" w:rsidR="00083C69" w:rsidRDefault="00083C69" w:rsidP="007B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20007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3CA131" w14:textId="77777777" w:rsidR="00083C69" w:rsidRDefault="00083C69" w:rsidP="007B786B">
      <w:pPr>
        <w:spacing w:after="0" w:line="240" w:lineRule="auto"/>
      </w:pPr>
      <w:r>
        <w:separator/>
      </w:r>
    </w:p>
  </w:footnote>
  <w:footnote w:type="continuationSeparator" w:id="0">
    <w:p w14:paraId="3004B212" w14:textId="77777777" w:rsidR="00083C69" w:rsidRDefault="00083C69" w:rsidP="007B7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4" w15:restartNumberingAfterBreak="0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C9F3778"/>
    <w:multiLevelType w:val="multilevel"/>
    <w:tmpl w:val="6494E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0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3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4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2B70D0"/>
    <w:multiLevelType w:val="multilevel"/>
    <w:tmpl w:val="6AD278DC"/>
    <w:lvl w:ilvl="0">
      <w:start w:val="6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8" w15:restartNumberingAfterBreak="0">
    <w:nsid w:val="780E0A88"/>
    <w:multiLevelType w:val="multilevel"/>
    <w:tmpl w:val="25D60DB2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19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0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1" w15:restartNumberingAfterBreak="0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11" w:hanging="360"/>
      </w:pPr>
    </w:lvl>
    <w:lvl w:ilvl="2">
      <w:start w:val="1"/>
      <w:numFmt w:val="decimal"/>
      <w:lvlText w:val="%1.%2.%3"/>
      <w:lvlJc w:val="left"/>
      <w:pPr>
        <w:ind w:left="2022" w:hanging="720"/>
      </w:pPr>
    </w:lvl>
    <w:lvl w:ilvl="3">
      <w:start w:val="1"/>
      <w:numFmt w:val="decimal"/>
      <w:lvlText w:val="%1.%2.%3.%4"/>
      <w:lvlJc w:val="left"/>
      <w:pPr>
        <w:ind w:left="2673" w:hanging="720"/>
      </w:pPr>
    </w:lvl>
    <w:lvl w:ilvl="4">
      <w:start w:val="1"/>
      <w:numFmt w:val="decimal"/>
      <w:lvlText w:val="%1.%2.%3.%4.%5"/>
      <w:lvlJc w:val="left"/>
      <w:pPr>
        <w:ind w:left="3684" w:hanging="1080"/>
      </w:pPr>
    </w:lvl>
    <w:lvl w:ilvl="5">
      <w:start w:val="1"/>
      <w:numFmt w:val="decimal"/>
      <w:lvlText w:val="%1.%2.%3.%4.%5.%6"/>
      <w:lvlJc w:val="left"/>
      <w:pPr>
        <w:ind w:left="4335" w:hanging="1080"/>
      </w:pPr>
    </w:lvl>
    <w:lvl w:ilvl="6">
      <w:start w:val="1"/>
      <w:numFmt w:val="decimal"/>
      <w:lvlText w:val="%1.%2.%3.%4.%5.%6.%7"/>
      <w:lvlJc w:val="left"/>
      <w:pPr>
        <w:ind w:left="5346" w:hanging="1440"/>
      </w:pPr>
    </w:lvl>
    <w:lvl w:ilvl="7">
      <w:start w:val="1"/>
      <w:numFmt w:val="decimal"/>
      <w:lvlText w:val="%1.%2.%3.%4.%5.%6.%7.%8"/>
      <w:lvlJc w:val="left"/>
      <w:pPr>
        <w:ind w:left="5997" w:hanging="1440"/>
      </w:pPr>
    </w:lvl>
    <w:lvl w:ilvl="8">
      <w:start w:val="1"/>
      <w:numFmt w:val="decimal"/>
      <w:lvlText w:val="%1.%2.%3.%4.%5.%6.%7.%8.%9"/>
      <w:lvlJc w:val="left"/>
      <w:pPr>
        <w:ind w:left="7008" w:hanging="1800"/>
      </w:pPr>
    </w:lvl>
  </w:abstractNum>
  <w:abstractNum w:abstractNumId="22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</w:num>
  <w:num w:numId="4">
    <w:abstractNumId w:val="15"/>
  </w:num>
  <w:num w:numId="5">
    <w:abstractNumId w:val="22"/>
  </w:num>
  <w:num w:numId="6">
    <w:abstractNumId w:val="7"/>
  </w:num>
  <w:num w:numId="7">
    <w:abstractNumId w:val="17"/>
  </w:num>
  <w:num w:numId="8">
    <w:abstractNumId w:val="10"/>
  </w:num>
  <w:num w:numId="9">
    <w:abstractNumId w:val="9"/>
  </w:num>
  <w:num w:numId="10">
    <w:abstractNumId w:val="11"/>
  </w:num>
  <w:num w:numId="11">
    <w:abstractNumId w:val="6"/>
  </w:num>
  <w:num w:numId="12">
    <w:abstractNumId w:val="0"/>
  </w:num>
  <w:num w:numId="13">
    <w:abstractNumId w:val="19"/>
  </w:num>
  <w:num w:numId="14">
    <w:abstractNumId w:val="13"/>
  </w:num>
  <w:num w:numId="15">
    <w:abstractNumId w:val="4"/>
  </w:num>
  <w:num w:numId="16">
    <w:abstractNumId w:val="1"/>
  </w:num>
  <w:num w:numId="17">
    <w:abstractNumId w:val="2"/>
  </w:num>
  <w:num w:numId="18">
    <w:abstractNumId w:val="20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3"/>
  </w:num>
  <w:num w:numId="22">
    <w:abstractNumId w:val="18"/>
  </w:num>
  <w:num w:numId="23">
    <w:abstractNumId w:val="5"/>
  </w:num>
  <w:num w:numId="24">
    <w:abstractNumId w:val="2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24D32"/>
    <w:rsid w:val="00072020"/>
    <w:rsid w:val="00083C69"/>
    <w:rsid w:val="000C25A6"/>
    <w:rsid w:val="000C4534"/>
    <w:rsid w:val="00114805"/>
    <w:rsid w:val="00135BFA"/>
    <w:rsid w:val="00181401"/>
    <w:rsid w:val="00193179"/>
    <w:rsid w:val="001973D8"/>
    <w:rsid w:val="001E3B1F"/>
    <w:rsid w:val="001F1989"/>
    <w:rsid w:val="0021033A"/>
    <w:rsid w:val="0021547A"/>
    <w:rsid w:val="0028152E"/>
    <w:rsid w:val="002869BE"/>
    <w:rsid w:val="00334165"/>
    <w:rsid w:val="003529DC"/>
    <w:rsid w:val="00363335"/>
    <w:rsid w:val="00383051"/>
    <w:rsid w:val="003D3BE9"/>
    <w:rsid w:val="003E0153"/>
    <w:rsid w:val="003F43D6"/>
    <w:rsid w:val="003F77B3"/>
    <w:rsid w:val="00414EFD"/>
    <w:rsid w:val="004211F3"/>
    <w:rsid w:val="004503B0"/>
    <w:rsid w:val="00453B72"/>
    <w:rsid w:val="004634AD"/>
    <w:rsid w:val="00472C25"/>
    <w:rsid w:val="004C7638"/>
    <w:rsid w:val="004D6D40"/>
    <w:rsid w:val="004E5710"/>
    <w:rsid w:val="004F0938"/>
    <w:rsid w:val="004F0B1D"/>
    <w:rsid w:val="0050389D"/>
    <w:rsid w:val="005113FA"/>
    <w:rsid w:val="005516A9"/>
    <w:rsid w:val="00562EBE"/>
    <w:rsid w:val="00577767"/>
    <w:rsid w:val="00583060"/>
    <w:rsid w:val="005A145C"/>
    <w:rsid w:val="005B73CE"/>
    <w:rsid w:val="005B79A9"/>
    <w:rsid w:val="005E0EAC"/>
    <w:rsid w:val="005F002E"/>
    <w:rsid w:val="00631410"/>
    <w:rsid w:val="006748BC"/>
    <w:rsid w:val="006917C7"/>
    <w:rsid w:val="006A5EDE"/>
    <w:rsid w:val="00704517"/>
    <w:rsid w:val="00711CEF"/>
    <w:rsid w:val="00712E25"/>
    <w:rsid w:val="007357FC"/>
    <w:rsid w:val="00762179"/>
    <w:rsid w:val="00763E25"/>
    <w:rsid w:val="00782EB5"/>
    <w:rsid w:val="007B1C3B"/>
    <w:rsid w:val="007B6DCB"/>
    <w:rsid w:val="007B786B"/>
    <w:rsid w:val="007B7D85"/>
    <w:rsid w:val="00800E2F"/>
    <w:rsid w:val="00803A3C"/>
    <w:rsid w:val="0082646C"/>
    <w:rsid w:val="008277B1"/>
    <w:rsid w:val="00856137"/>
    <w:rsid w:val="00862595"/>
    <w:rsid w:val="0086355C"/>
    <w:rsid w:val="00867626"/>
    <w:rsid w:val="008C2258"/>
    <w:rsid w:val="008D2AE5"/>
    <w:rsid w:val="008D6B16"/>
    <w:rsid w:val="00981D82"/>
    <w:rsid w:val="00996FF1"/>
    <w:rsid w:val="009A2AA8"/>
    <w:rsid w:val="009A750E"/>
    <w:rsid w:val="009A7D95"/>
    <w:rsid w:val="00A002D6"/>
    <w:rsid w:val="00A0033D"/>
    <w:rsid w:val="00A17F71"/>
    <w:rsid w:val="00A27340"/>
    <w:rsid w:val="00A52FF3"/>
    <w:rsid w:val="00A62F84"/>
    <w:rsid w:val="00A969C9"/>
    <w:rsid w:val="00B02E26"/>
    <w:rsid w:val="00B11BCC"/>
    <w:rsid w:val="00B11FEF"/>
    <w:rsid w:val="00B23952"/>
    <w:rsid w:val="00B4386A"/>
    <w:rsid w:val="00B7692F"/>
    <w:rsid w:val="00B80CF5"/>
    <w:rsid w:val="00B83C67"/>
    <w:rsid w:val="00BA34CF"/>
    <w:rsid w:val="00BB2445"/>
    <w:rsid w:val="00BB2DF6"/>
    <w:rsid w:val="00BB3F9D"/>
    <w:rsid w:val="00BB5BFB"/>
    <w:rsid w:val="00BD5AFD"/>
    <w:rsid w:val="00BF35BD"/>
    <w:rsid w:val="00C22063"/>
    <w:rsid w:val="00C42BC0"/>
    <w:rsid w:val="00C437FC"/>
    <w:rsid w:val="00CC3810"/>
    <w:rsid w:val="00CE595F"/>
    <w:rsid w:val="00D00ED0"/>
    <w:rsid w:val="00D16663"/>
    <w:rsid w:val="00D23784"/>
    <w:rsid w:val="00D42B82"/>
    <w:rsid w:val="00D4387B"/>
    <w:rsid w:val="00D43EAC"/>
    <w:rsid w:val="00D73EA4"/>
    <w:rsid w:val="00DC2E81"/>
    <w:rsid w:val="00DC4B30"/>
    <w:rsid w:val="00E04F17"/>
    <w:rsid w:val="00E54987"/>
    <w:rsid w:val="00E7465B"/>
    <w:rsid w:val="00E97A6A"/>
    <w:rsid w:val="00EC538B"/>
    <w:rsid w:val="00EF6673"/>
    <w:rsid w:val="00F70FD5"/>
    <w:rsid w:val="00F87E44"/>
    <w:rsid w:val="00F92255"/>
    <w:rsid w:val="00FA439F"/>
    <w:rsid w:val="00FA43E7"/>
    <w:rsid w:val="00FB35DE"/>
    <w:rsid w:val="00FB545C"/>
    <w:rsid w:val="00FB6105"/>
    <w:rsid w:val="00FF1E7C"/>
    <w:rsid w:val="00FF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0F8CD96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 Char Char,3,Ctrl+1,DSG,H1,H2,H2 Char,H2 Char Char,H2 Char Char תו Char Char Char Char Char,Header 1,Heading 10,Heading 1MA,Heading 1Y1,Heading1,I,II+,Main Para,SystemLevel,X.1,Y1,b1,h1,head1,normal,טנדו 2 ללא,כותרת 1 תו תו,כותרת הדף,רמה 1,רמה 3"/>
    <w:basedOn w:val="a0"/>
    <w:next w:val="a0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,פיסקת bullets,lp1,FooterText,numbered,Paragraphe de liste1,מכרזים - טקסט סעיפים,Bullet List,נספח 2 מתוקן,פיסקת רשימה11,LP11,LP111,LP12,LP121,LP13,LP14,LP15,List Paragraph_0,List Paragraph_01,List Paragraph_1,x.x.x.x,מפרט פירוט סעיפים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,LP11 תו,LP111 תו,LP12 תו,LP121 תו,LP13 תו,LP14 תו,LP15 תו,List Paragraph_0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 Char Char תו,3 תו,Ctrl+1 תו,DSG תו,H1 תו,H2 תו,H2 Char תו,H2 Char Char תו,H2 Char Char תו Char Char Char Char Char תו,Header 1 תו,Heading 10 תו,Heading 1MA תו,Heading 1Y1 תו,Heading1 תו,I תו,II+ תו,Main Para תו,SystemLevel תו,X.1 תו,Y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">
    <w:name w:val="Normal1"/>
    <w:basedOn w:val="a0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c">
    <w:name w:val="annotation reference"/>
    <w:basedOn w:val="a1"/>
    <w:uiPriority w:val="99"/>
    <w:semiHidden/>
    <w:unhideWhenUsed/>
    <w:rsid w:val="00D43EAC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D43EAC"/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E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43EAC"/>
    <w:rPr>
      <w:b/>
      <w:bCs/>
    </w:rPr>
  </w:style>
  <w:style w:type="paragraph" w:styleId="af1">
    <w:name w:val="Balloon Text"/>
    <w:basedOn w:val="a0"/>
    <w:link w:val="af2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1"/>
    <w:link w:val="af1"/>
    <w:uiPriority w:val="99"/>
    <w:semiHidden/>
    <w:rsid w:val="00D43EAC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a1"/>
    <w:uiPriority w:val="99"/>
    <w:semiHidden/>
    <w:unhideWhenUsed/>
    <w:rsid w:val="00704517"/>
    <w:rPr>
      <w:color w:val="954F72" w:themeColor="followedHyperlink"/>
      <w:u w:val="single"/>
    </w:rPr>
  </w:style>
  <w:style w:type="character" w:styleId="af3">
    <w:name w:val="Unresolved Mention"/>
    <w:basedOn w:val="a1"/>
    <w:uiPriority w:val="99"/>
    <w:semiHidden/>
    <w:unhideWhenUsed/>
    <w:rsid w:val="00D73E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361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gov.il/he/Departments/publications/Call_for_bids/tender-42-23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justice.gov.il" TargetMode="External"/><Relationship Id="rId5" Type="http://schemas.openxmlformats.org/officeDocument/2006/relationships/styles" Target="styles.xml"/><Relationship Id="rId10" Type="http://schemas.openxmlformats.org/officeDocument/2006/relationships/hyperlink" Target="https://merkava.mrp.gov.il/tenders/gate/index.html?bid_object_id=4000574475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453</Words>
  <Characters>2267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2715</CharactersWithSpaces>
  <SharedDoc>false</SharedDoc>
  <HLinks>
    <vt:vector size="18" baseType="variant">
      <vt:variant>
        <vt:i4>6488124</vt:i4>
      </vt:variant>
      <vt:variant>
        <vt:i4>9</vt:i4>
      </vt:variant>
      <vt:variant>
        <vt:i4>0</vt:i4>
      </vt:variant>
      <vt:variant>
        <vt:i4>5</vt:i4>
      </vt:variant>
      <vt:variant>
        <vt:lpwstr>https://www.gov.il/he/Departments/publications/Call_for_bids/tender-45-2021</vt:lpwstr>
      </vt:variant>
      <vt:variant>
        <vt:lpwstr/>
      </vt:variant>
      <vt:variant>
        <vt:i4>6881329</vt:i4>
      </vt:variant>
      <vt:variant>
        <vt:i4>6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3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 
</dc:description>
  <cp:lastModifiedBy>Adi Reuven (rechesh)</cp:lastModifiedBy>
  <cp:revision>4</cp:revision>
  <dcterms:created xsi:type="dcterms:W3CDTF">2022-10-03T04:50:00Z</dcterms:created>
  <dcterms:modified xsi:type="dcterms:W3CDTF">2022-10-03T08:23:00Z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